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附件2</w:t>
      </w:r>
    </w:p>
    <w:p>
      <w:pPr>
        <w:spacing w:line="360" w:lineRule="auto"/>
        <w:jc w:val="center"/>
        <w:rPr>
          <w:rFonts w:hint="eastAsia" w:ascii="仿宋" w:hAnsi="仿宋" w:eastAsia="仿宋" w:cs="仿宋"/>
          <w:b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保洁</w:t>
      </w:r>
      <w:r>
        <w:rPr>
          <w:rFonts w:hint="eastAsia" w:ascii="仿宋" w:hAnsi="仿宋" w:eastAsia="仿宋" w:cs="仿宋"/>
          <w:b/>
          <w:sz w:val="28"/>
          <w:szCs w:val="28"/>
        </w:rPr>
        <w:t>工作具体要求</w:t>
      </w:r>
    </w:p>
    <w:bookmarkEnd w:id="0"/>
    <w:tbl>
      <w:tblPr>
        <w:tblStyle w:val="4"/>
        <w:tblW w:w="8828" w:type="dxa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164"/>
        <w:gridCol w:w="5067"/>
        <w:gridCol w:w="1115"/>
        <w:gridCol w:w="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序号</w:t>
            </w:r>
          </w:p>
        </w:tc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工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业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地点</w:t>
            </w:r>
          </w:p>
        </w:tc>
        <w:tc>
          <w:tcPr>
            <w:tcW w:w="5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日常清洁的内容</w:t>
            </w:r>
          </w:p>
        </w:tc>
        <w:tc>
          <w:tcPr>
            <w:tcW w:w="1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工作次数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工作效果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164" w:type="dxa"/>
            <w:vMerge w:val="restart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办公区域</w:t>
            </w:r>
          </w:p>
        </w:tc>
        <w:tc>
          <w:tcPr>
            <w:tcW w:w="50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1、办公区域（包括办公楼的大堂、高层领导办公室、大厅、会议室、会客室、公用地面、档案室等）进行清理和清扫；清理烟灰缸和垃圾桶，将垃圾收好并送至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基地</w:t>
            </w:r>
            <w:r>
              <w:rPr>
                <w:rFonts w:hint="eastAsia" w:ascii="仿宋" w:hAnsi="仿宋" w:eastAsia="仿宋" w:cs="仿宋"/>
                <w:szCs w:val="21"/>
              </w:rPr>
              <w:t>垃圾场，并在每天下班时更换垃圾袋；</w:t>
            </w:r>
          </w:p>
        </w:tc>
        <w:tc>
          <w:tcPr>
            <w:tcW w:w="111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每天2次</w:t>
            </w:r>
          </w:p>
        </w:tc>
        <w:tc>
          <w:tcPr>
            <w:tcW w:w="972" w:type="dxa"/>
            <w:vMerge w:val="restart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地面无污垢、垃圾和杂物；天花板和墙面上无积尘和蜘蛛网；墙壁上无不雅张贴物或图案；及时将垃圾运送至市政府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指</w:t>
            </w:r>
            <w:r>
              <w:rPr>
                <w:rFonts w:hint="eastAsia" w:ascii="仿宋" w:hAnsi="仿宋" w:eastAsia="仿宋" w:cs="仿宋"/>
                <w:szCs w:val="21"/>
              </w:rPr>
              <w:t>定填埋场。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0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2、清洁饮水机表面及茶水桶，每天上下午各倒一次污水并清洁干净；</w:t>
            </w:r>
          </w:p>
        </w:tc>
        <w:tc>
          <w:tcPr>
            <w:tcW w:w="111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每天2次</w:t>
            </w:r>
          </w:p>
        </w:tc>
        <w:tc>
          <w:tcPr>
            <w:tcW w:w="972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0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3、对办公区域的门窗玻璃进行擦拭和清洁；清洁电梯、楼梯与楼梯扶手、天台；每天为办公楼内花木饶水及擦拭花盆；</w:t>
            </w:r>
          </w:p>
        </w:tc>
        <w:tc>
          <w:tcPr>
            <w:tcW w:w="111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每天1次</w:t>
            </w:r>
          </w:p>
        </w:tc>
        <w:tc>
          <w:tcPr>
            <w:tcW w:w="972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0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4、每天早上10点前对办公区域的各楼层公用通道和地面进行清扫和拖地；对办公区域的办公桌椅、会议台椅表面进行擦拭；</w:t>
            </w:r>
          </w:p>
        </w:tc>
        <w:tc>
          <w:tcPr>
            <w:tcW w:w="111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每天1次</w:t>
            </w:r>
          </w:p>
        </w:tc>
        <w:tc>
          <w:tcPr>
            <w:tcW w:w="972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0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5、对办公楼大堂门口的天花顶进行清洁；</w:t>
            </w:r>
          </w:p>
        </w:tc>
        <w:tc>
          <w:tcPr>
            <w:tcW w:w="111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每季1次</w:t>
            </w:r>
          </w:p>
        </w:tc>
        <w:tc>
          <w:tcPr>
            <w:tcW w:w="972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0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6、定期对办公楼内的窗帘进行清洗；</w:t>
            </w:r>
          </w:p>
        </w:tc>
        <w:tc>
          <w:tcPr>
            <w:tcW w:w="111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半年1次</w:t>
            </w:r>
          </w:p>
        </w:tc>
        <w:tc>
          <w:tcPr>
            <w:tcW w:w="972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0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7及时放置厕所洗手液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和香薰，深度清洗水锈尿渍污垢</w:t>
            </w:r>
            <w:r>
              <w:rPr>
                <w:rFonts w:hint="eastAsia" w:ascii="仿宋" w:hAnsi="仿宋" w:eastAsia="仿宋" w:cs="仿宋"/>
                <w:szCs w:val="21"/>
              </w:rPr>
              <w:t>；</w:t>
            </w:r>
          </w:p>
        </w:tc>
        <w:tc>
          <w:tcPr>
            <w:tcW w:w="111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不定期</w:t>
            </w:r>
          </w:p>
        </w:tc>
        <w:tc>
          <w:tcPr>
            <w:tcW w:w="972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0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8、不定期对办公区域的天花板、风扇、灯框等显脏的地方进行局部清洁；</w:t>
            </w:r>
          </w:p>
        </w:tc>
        <w:tc>
          <w:tcPr>
            <w:tcW w:w="111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不定期</w:t>
            </w:r>
          </w:p>
        </w:tc>
        <w:tc>
          <w:tcPr>
            <w:tcW w:w="972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0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9、做好会议室、接待室等使用前后的清洁工作；</w:t>
            </w:r>
          </w:p>
        </w:tc>
        <w:tc>
          <w:tcPr>
            <w:tcW w:w="111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根据需要</w:t>
            </w:r>
          </w:p>
        </w:tc>
        <w:tc>
          <w:tcPr>
            <w:tcW w:w="972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0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10、对办公楼领导办公室的阴生植物进行饶水；</w:t>
            </w:r>
          </w:p>
        </w:tc>
        <w:tc>
          <w:tcPr>
            <w:tcW w:w="111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每周2次</w:t>
            </w:r>
          </w:p>
        </w:tc>
        <w:tc>
          <w:tcPr>
            <w:tcW w:w="972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0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11、按时保质地完成甲方管理人员交办的清洁有关工作；</w:t>
            </w:r>
          </w:p>
        </w:tc>
        <w:tc>
          <w:tcPr>
            <w:tcW w:w="111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根据需要</w:t>
            </w:r>
          </w:p>
        </w:tc>
        <w:tc>
          <w:tcPr>
            <w:tcW w:w="972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0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12、上班时间多检查自己的工作地方，发现问题及时解决</w:t>
            </w:r>
          </w:p>
        </w:tc>
        <w:tc>
          <w:tcPr>
            <w:tcW w:w="111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不定期</w:t>
            </w:r>
          </w:p>
        </w:tc>
        <w:tc>
          <w:tcPr>
            <w:tcW w:w="972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1164" w:type="dxa"/>
            <w:vMerge w:val="restart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生产车间（进入工作车间人员必须遵守广重公司安全生产规定，佩戴安全帽、劳保鞋、口罩等）</w:t>
            </w:r>
          </w:p>
        </w:tc>
        <w:tc>
          <w:tcPr>
            <w:tcW w:w="50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1、除了配有固定人员操作的固定设备的周边1.5米范围，对生产车间的所有区域的地面进行清扫；将垃圾收好后送至甲方指定位置；</w:t>
            </w:r>
          </w:p>
        </w:tc>
        <w:tc>
          <w:tcPr>
            <w:tcW w:w="111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每天1次</w:t>
            </w:r>
          </w:p>
        </w:tc>
        <w:tc>
          <w:tcPr>
            <w:tcW w:w="972" w:type="dxa"/>
            <w:vMerge w:val="restart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地面无垃圾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0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2、每周二和周五的旁晚对生产车间的所有绿色通道进行拖拭；</w:t>
            </w:r>
          </w:p>
        </w:tc>
        <w:tc>
          <w:tcPr>
            <w:tcW w:w="111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每周2次</w:t>
            </w:r>
          </w:p>
        </w:tc>
        <w:tc>
          <w:tcPr>
            <w:tcW w:w="972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0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3、对所有工具箱的外表进行擦拭和清洁；</w:t>
            </w:r>
          </w:p>
        </w:tc>
        <w:tc>
          <w:tcPr>
            <w:tcW w:w="111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每月1次</w:t>
            </w:r>
          </w:p>
        </w:tc>
        <w:tc>
          <w:tcPr>
            <w:tcW w:w="972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0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4、对生产车间的窗框、窗台、水槽进行清理和清洁；</w:t>
            </w:r>
          </w:p>
        </w:tc>
        <w:tc>
          <w:tcPr>
            <w:tcW w:w="111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每月1次</w:t>
            </w:r>
          </w:p>
        </w:tc>
        <w:tc>
          <w:tcPr>
            <w:tcW w:w="972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0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5、每年的1月和7月对生产车间的墙壁、梁柱、窗户进行大扫除；</w:t>
            </w:r>
          </w:p>
        </w:tc>
        <w:tc>
          <w:tcPr>
            <w:tcW w:w="111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半年1次</w:t>
            </w:r>
          </w:p>
        </w:tc>
        <w:tc>
          <w:tcPr>
            <w:tcW w:w="972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0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6、上班时间多巡视自己的工作地方，发现问题及时解决；</w:t>
            </w:r>
          </w:p>
        </w:tc>
        <w:tc>
          <w:tcPr>
            <w:tcW w:w="111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不定期</w:t>
            </w:r>
          </w:p>
        </w:tc>
        <w:tc>
          <w:tcPr>
            <w:tcW w:w="972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0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7、根据甲方临时接待任务需要，配合进行生产车间大扫除。</w:t>
            </w:r>
          </w:p>
        </w:tc>
        <w:tc>
          <w:tcPr>
            <w:tcW w:w="111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根据需要</w:t>
            </w:r>
          </w:p>
        </w:tc>
        <w:tc>
          <w:tcPr>
            <w:tcW w:w="972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510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1164" w:type="dxa"/>
            <w:vMerge w:val="restart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员工休息楼</w:t>
            </w:r>
          </w:p>
        </w:tc>
        <w:tc>
          <w:tcPr>
            <w:tcW w:w="50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1、对员工休息楼的所有通道和公用区域进行清理和清扫，并对走廊进行拖拭；对员工休息楼内的绿化区域进行清理；</w:t>
            </w:r>
          </w:p>
        </w:tc>
        <w:tc>
          <w:tcPr>
            <w:tcW w:w="111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每天1次</w:t>
            </w:r>
          </w:p>
        </w:tc>
        <w:tc>
          <w:tcPr>
            <w:tcW w:w="972" w:type="dxa"/>
            <w:vMerge w:val="restart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整洁干净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0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2、对员工休息楼内的招待用房进行室内清理、清扫和拖拭，并根据需要洗涤和更换寝具和卫生用品；</w:t>
            </w:r>
          </w:p>
        </w:tc>
        <w:tc>
          <w:tcPr>
            <w:tcW w:w="111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每天1次</w:t>
            </w:r>
          </w:p>
        </w:tc>
        <w:tc>
          <w:tcPr>
            <w:tcW w:w="972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0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3、每季度对员工休息楼的墙壁、天花板、玻璃窗户、绿化区域等进行大扫除；</w:t>
            </w:r>
          </w:p>
        </w:tc>
        <w:tc>
          <w:tcPr>
            <w:tcW w:w="111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每季度1次</w:t>
            </w:r>
          </w:p>
        </w:tc>
        <w:tc>
          <w:tcPr>
            <w:tcW w:w="972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0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4、当甲方有员工结束合同离开企业，需对员工休息楼内员工房间进行清理、清扫和拖拭</w:t>
            </w:r>
          </w:p>
        </w:tc>
        <w:tc>
          <w:tcPr>
            <w:tcW w:w="111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不定期</w:t>
            </w:r>
          </w:p>
        </w:tc>
        <w:tc>
          <w:tcPr>
            <w:tcW w:w="972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1164" w:type="dxa"/>
            <w:vMerge w:val="restart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卫生间</w:t>
            </w:r>
          </w:p>
        </w:tc>
        <w:tc>
          <w:tcPr>
            <w:tcW w:w="50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1、每天定期冲洗厕所，根据需要在尿盆内放置樟脑丸</w:t>
            </w:r>
          </w:p>
        </w:tc>
        <w:tc>
          <w:tcPr>
            <w:tcW w:w="111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每天2次</w:t>
            </w:r>
          </w:p>
        </w:tc>
        <w:tc>
          <w:tcPr>
            <w:tcW w:w="972" w:type="dxa"/>
            <w:vMerge w:val="restart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室内无垃圾、污物，无难闻气味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510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0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2、每天定期冲洗清洁，及时将垃圾清理至甲方指定位置</w:t>
            </w:r>
          </w:p>
        </w:tc>
        <w:tc>
          <w:tcPr>
            <w:tcW w:w="111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每天2次</w:t>
            </w:r>
          </w:p>
        </w:tc>
        <w:tc>
          <w:tcPr>
            <w:tcW w:w="972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</w:t>
            </w:r>
          </w:p>
        </w:tc>
        <w:tc>
          <w:tcPr>
            <w:tcW w:w="1164" w:type="dxa"/>
            <w:vMerge w:val="restart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厂区道路</w:t>
            </w:r>
          </w:p>
        </w:tc>
        <w:tc>
          <w:tcPr>
            <w:tcW w:w="50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1、每天定期收集垃圾桶内垃圾，并根据实际情况更换垃圾袋</w:t>
            </w:r>
          </w:p>
        </w:tc>
        <w:tc>
          <w:tcPr>
            <w:tcW w:w="111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每天1次</w:t>
            </w:r>
          </w:p>
        </w:tc>
        <w:tc>
          <w:tcPr>
            <w:tcW w:w="972" w:type="dxa"/>
            <w:vMerge w:val="restart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路面无垃圾和积水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0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2、每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天</w:t>
            </w:r>
            <w:r>
              <w:rPr>
                <w:rFonts w:hint="eastAsia" w:ascii="仿宋" w:hAnsi="仿宋" w:eastAsia="仿宋" w:cs="仿宋"/>
                <w:szCs w:val="21"/>
              </w:rPr>
              <w:t>对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基地</w:t>
            </w:r>
            <w:r>
              <w:rPr>
                <w:rFonts w:hint="eastAsia" w:ascii="仿宋" w:hAnsi="仿宋" w:eastAsia="仿宋" w:cs="仿宋"/>
                <w:szCs w:val="21"/>
              </w:rPr>
              <w:t>内道路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清扫，尤其是正门至饭堂外围加强清扫保洁</w:t>
            </w:r>
          </w:p>
        </w:tc>
        <w:tc>
          <w:tcPr>
            <w:tcW w:w="111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每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天</w:t>
            </w:r>
            <w:r>
              <w:rPr>
                <w:rFonts w:hint="eastAsia" w:ascii="仿宋" w:hAnsi="仿宋" w:eastAsia="仿宋" w:cs="仿宋"/>
                <w:szCs w:val="21"/>
              </w:rPr>
              <w:t>1次</w:t>
            </w:r>
          </w:p>
        </w:tc>
        <w:tc>
          <w:tcPr>
            <w:tcW w:w="972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10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</w:t>
            </w:r>
          </w:p>
        </w:tc>
        <w:tc>
          <w:tcPr>
            <w:tcW w:w="1164" w:type="dxa"/>
            <w:vMerge w:val="restart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其他区域</w:t>
            </w:r>
          </w:p>
        </w:tc>
        <w:tc>
          <w:tcPr>
            <w:tcW w:w="50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1、每天定期收集垃圾桶内垃圾，并根据实际情况更换垃圾袋；</w:t>
            </w:r>
          </w:p>
        </w:tc>
        <w:tc>
          <w:tcPr>
            <w:tcW w:w="111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每天1次</w:t>
            </w:r>
          </w:p>
        </w:tc>
        <w:tc>
          <w:tcPr>
            <w:tcW w:w="972" w:type="dxa"/>
            <w:vMerge w:val="restart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区域内无垃圾杂物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0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2、每月不定期清洁公司区域沙井内的垃圾</w:t>
            </w:r>
          </w:p>
        </w:tc>
        <w:tc>
          <w:tcPr>
            <w:tcW w:w="111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每月1次</w:t>
            </w:r>
          </w:p>
        </w:tc>
        <w:tc>
          <w:tcPr>
            <w:tcW w:w="972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0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3、建筑物、构筑物的外立面清洗、保养整饰</w:t>
            </w:r>
          </w:p>
        </w:tc>
        <w:tc>
          <w:tcPr>
            <w:tcW w:w="111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不定期</w:t>
            </w:r>
          </w:p>
        </w:tc>
        <w:tc>
          <w:tcPr>
            <w:tcW w:w="972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>
      <w:pPr>
        <w:spacing w:line="360" w:lineRule="auto"/>
        <w:ind w:firstLine="570"/>
        <w:jc w:val="both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240" w:lineRule="auto"/>
        <w:ind w:firstLine="570"/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绿化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养护</w:t>
      </w:r>
      <w:r>
        <w:rPr>
          <w:rFonts w:hint="eastAsia" w:ascii="仿宋" w:hAnsi="仿宋" w:eastAsia="仿宋" w:cs="仿宋"/>
          <w:b/>
          <w:sz w:val="28"/>
          <w:szCs w:val="28"/>
        </w:rPr>
        <w:t>工作具体要求</w:t>
      </w:r>
    </w:p>
    <w:p>
      <w:pPr>
        <w:spacing w:line="240" w:lineRule="auto"/>
        <w:ind w:firstLine="57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一、基本要求：</w:t>
      </w:r>
    </w:p>
    <w:p>
      <w:pPr>
        <w:spacing w:line="24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1、修剪草坪、树木、花草；树木、花草养护；</w:t>
      </w:r>
    </w:p>
    <w:p>
      <w:pPr>
        <w:spacing w:line="240" w:lineRule="auto"/>
        <w:ind w:firstLine="57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2、松土、除草；</w:t>
      </w:r>
    </w:p>
    <w:p>
      <w:pPr>
        <w:spacing w:line="240" w:lineRule="auto"/>
        <w:ind w:firstLine="57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3、浇灌、施肥；</w:t>
      </w:r>
    </w:p>
    <w:p>
      <w:pPr>
        <w:spacing w:line="240" w:lineRule="auto"/>
        <w:ind w:firstLine="570"/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4、防治病虫害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spacing w:line="240" w:lineRule="auto"/>
        <w:ind w:firstLine="57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二、具体要求：</w:t>
      </w:r>
    </w:p>
    <w:p>
      <w:pPr>
        <w:spacing w:line="240" w:lineRule="auto"/>
        <w:ind w:firstLine="57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1、每季度修剪全厂草坪、树木、花草一次；</w:t>
      </w:r>
    </w:p>
    <w:p>
      <w:pPr>
        <w:spacing w:line="240" w:lineRule="auto"/>
        <w:ind w:firstLine="57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2、两个月对全厂草坪、树木、花草进行施肥一次；</w:t>
      </w:r>
    </w:p>
    <w:p>
      <w:pPr>
        <w:spacing w:line="240" w:lineRule="auto"/>
        <w:ind w:firstLine="57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3、每季进行喷农药杀虫一次，遇特殊情况例外；</w:t>
      </w:r>
    </w:p>
    <w:p>
      <w:pPr>
        <w:spacing w:line="240" w:lineRule="auto"/>
        <w:ind w:firstLine="57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4、每季更换办公楼内荫生植物（绿萝、发财树等），对重点办公室的荫生植物发现残缺及时更换；</w:t>
      </w:r>
    </w:p>
    <w:p>
      <w:pPr>
        <w:spacing w:line="240" w:lineRule="auto"/>
        <w:ind w:firstLine="57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5、每半年进行一次补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栽</w:t>
      </w:r>
      <w:r>
        <w:rPr>
          <w:rFonts w:hint="eastAsia" w:ascii="仿宋" w:hAnsi="仿宋" w:eastAsia="仿宋" w:cs="仿宋"/>
          <w:sz w:val="28"/>
          <w:szCs w:val="28"/>
        </w:rPr>
        <w:t>、换种花草植物；</w:t>
      </w:r>
    </w:p>
    <w:p>
      <w:pPr>
        <w:spacing w:line="240" w:lineRule="auto"/>
        <w:ind w:firstLine="57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6、若在以上规定时间外发现虫害、荫生植物残缺、花草肥料不足等时，应给予及时除害、施肥及更换等；</w:t>
      </w:r>
    </w:p>
    <w:p>
      <w:pPr>
        <w:spacing w:line="240" w:lineRule="auto"/>
        <w:ind w:firstLine="57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乙方清洁区域清理出来的杂草、落叶等垃圾应运到指定位置堆放，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几时</w:t>
      </w:r>
      <w:r>
        <w:rPr>
          <w:rFonts w:hint="eastAsia" w:ascii="仿宋" w:hAnsi="仿宋" w:eastAsia="仿宋" w:cs="仿宋"/>
          <w:sz w:val="28"/>
          <w:szCs w:val="28"/>
        </w:rPr>
        <w:t>运出厂处理，保持场地清洁，防止火灾发生；</w:t>
      </w:r>
    </w:p>
    <w:p>
      <w:pPr>
        <w:numPr>
          <w:ilvl w:val="0"/>
          <w:numId w:val="1"/>
        </w:numPr>
        <w:spacing w:line="240" w:lineRule="auto"/>
        <w:ind w:firstLine="57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每周对全厂绿化带上的杂物（胶袋、废纸等）进行清理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，尤其是正门绿篱、绿化杂草清理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钟村基地绿化保洁岗位设置</w:t>
      </w:r>
    </w:p>
    <w:tbl>
      <w:tblPr>
        <w:tblStyle w:val="4"/>
        <w:tblW w:w="80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5143"/>
        <w:gridCol w:w="1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51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  <w:lang w:eastAsia="zh-CN"/>
              </w:rPr>
              <w:t>岗位</w:t>
            </w:r>
          </w:p>
        </w:tc>
        <w:tc>
          <w:tcPr>
            <w:tcW w:w="18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  <w:lang w:eastAsia="zh-CN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1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eastAsia="zh-CN"/>
              </w:rPr>
              <w:t>行政楼保洁</w:t>
            </w:r>
          </w:p>
        </w:tc>
        <w:tc>
          <w:tcPr>
            <w:tcW w:w="18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1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eastAsia="zh-CN"/>
              </w:rPr>
              <w:t>技术和工程中心保洁</w:t>
            </w:r>
          </w:p>
        </w:tc>
        <w:tc>
          <w:tcPr>
            <w:tcW w:w="18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1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2栋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eastAsia="zh-CN"/>
              </w:rPr>
              <w:t>员工休息楼保洁</w:t>
            </w:r>
          </w:p>
        </w:tc>
        <w:tc>
          <w:tcPr>
            <w:tcW w:w="18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1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eastAsia="zh-CN"/>
              </w:rPr>
              <w:t>基地马路保洁</w:t>
            </w:r>
          </w:p>
        </w:tc>
        <w:tc>
          <w:tcPr>
            <w:tcW w:w="18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1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eastAsia="zh-CN"/>
              </w:rPr>
              <w:t>基地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14座厕所</w:t>
            </w:r>
          </w:p>
        </w:tc>
        <w:tc>
          <w:tcPr>
            <w:tcW w:w="18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51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eastAsia="zh-CN"/>
              </w:rPr>
              <w:t>汽机分公司（含发电机）车间保洁</w:t>
            </w:r>
          </w:p>
        </w:tc>
        <w:tc>
          <w:tcPr>
            <w:tcW w:w="18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51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eastAsia="zh-CN"/>
              </w:rPr>
              <w:t>容器分公司车间保洁</w:t>
            </w:r>
          </w:p>
        </w:tc>
        <w:tc>
          <w:tcPr>
            <w:tcW w:w="18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51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eastAsia="zh-CN"/>
              </w:rPr>
              <w:t>环保研究院保洁</w:t>
            </w:r>
          </w:p>
        </w:tc>
        <w:tc>
          <w:tcPr>
            <w:tcW w:w="18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51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eastAsia="zh-CN"/>
              </w:rPr>
              <w:t>党群活动中心保洁</w:t>
            </w:r>
          </w:p>
        </w:tc>
        <w:tc>
          <w:tcPr>
            <w:tcW w:w="18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51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eastAsia="zh-CN"/>
              </w:rPr>
              <w:t>基地绿化养护</w:t>
            </w:r>
          </w:p>
        </w:tc>
        <w:tc>
          <w:tcPr>
            <w:tcW w:w="18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51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eastAsia="zh-CN"/>
              </w:rPr>
              <w:t>合计</w:t>
            </w:r>
          </w:p>
        </w:tc>
        <w:tc>
          <w:tcPr>
            <w:tcW w:w="18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</w:tr>
    </w:tbl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钟村基地绿化保洁工作考核</w:t>
      </w:r>
    </w:p>
    <w:tbl>
      <w:tblPr>
        <w:tblStyle w:val="4"/>
        <w:tblW w:w="8142" w:type="dxa"/>
        <w:tblInd w:w="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5642"/>
        <w:gridCol w:w="1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5642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eastAsia="zh-CN"/>
              </w:rPr>
              <w:t>考核项目</w:t>
            </w:r>
          </w:p>
        </w:tc>
        <w:tc>
          <w:tcPr>
            <w:tcW w:w="1730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eastAsia="zh-CN"/>
              </w:rPr>
              <w:t>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642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eastAsia="zh-CN"/>
              </w:rPr>
              <w:t>每日工作未完成或不合格</w:t>
            </w:r>
          </w:p>
        </w:tc>
        <w:tc>
          <w:tcPr>
            <w:tcW w:w="1730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eastAsia="zh-CN"/>
              </w:rPr>
              <w:t>扣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50-100元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642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eastAsia="zh-CN"/>
              </w:rPr>
              <w:t>每周工作未完成或不合格</w:t>
            </w:r>
          </w:p>
        </w:tc>
        <w:tc>
          <w:tcPr>
            <w:tcW w:w="1730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eastAsia="zh-CN"/>
              </w:rPr>
              <w:t>扣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100-150元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642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eastAsia="zh-CN"/>
              </w:rPr>
              <w:t>每月工作未完成或不合格</w:t>
            </w:r>
          </w:p>
        </w:tc>
        <w:tc>
          <w:tcPr>
            <w:tcW w:w="1730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eastAsia="zh-CN"/>
              </w:rPr>
              <w:t>扣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150-200元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642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eastAsia="zh-CN"/>
              </w:rPr>
              <w:t>每季（含半年）工作未完成或不合格</w:t>
            </w:r>
          </w:p>
        </w:tc>
        <w:tc>
          <w:tcPr>
            <w:tcW w:w="1730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eastAsia="zh-CN"/>
              </w:rPr>
              <w:t>扣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200-300元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642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eastAsia="zh-CN"/>
              </w:rPr>
              <w:t>垃圾场垃圾清运不及时，导致安全、环保严重隐患的</w:t>
            </w:r>
          </w:p>
        </w:tc>
        <w:tc>
          <w:tcPr>
            <w:tcW w:w="1730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eastAsia="zh-CN"/>
              </w:rPr>
              <w:t>扣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5642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eastAsia="zh-CN"/>
              </w:rPr>
              <w:t>乙方原因在甲方厂区范围内发生安全事故</w:t>
            </w:r>
          </w:p>
        </w:tc>
        <w:tc>
          <w:tcPr>
            <w:tcW w:w="1730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eastAsia="zh-CN"/>
              </w:rPr>
              <w:t>扣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500-1000元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5642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eastAsia="zh-CN"/>
              </w:rPr>
              <w:t>积极配合甲方安排的临时服务任务</w:t>
            </w:r>
          </w:p>
        </w:tc>
        <w:tc>
          <w:tcPr>
            <w:tcW w:w="1730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eastAsia="zh-CN"/>
              </w:rPr>
              <w:t>加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200-400元</w:t>
            </w:r>
          </w:p>
        </w:tc>
      </w:tr>
    </w:tbl>
    <w:p>
      <w:pPr>
        <w:pStyle w:val="5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62C45C"/>
    <w:multiLevelType w:val="singleLevel"/>
    <w:tmpl w:val="7962C45C"/>
    <w:lvl w:ilvl="0" w:tentative="0">
      <w:start w:val="8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84C4E"/>
    <w:rsid w:val="7C48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2025-06-23T02:23:00Z</dcterms:created>
  <dc:creator>lenovo1</dc:creator>
  <cp:lastModifiedBy>lenovo1</cp:lastModifiedBy>
  <dcterms:modified xsi:type="dcterms:W3CDTF">2025-06-23T02:28:18Z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